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5EACD4AC" w:rsidR="00B561D2" w:rsidRPr="00DD2810" w:rsidRDefault="0025156F" w:rsidP="00DD2810">
      <w:pPr>
        <w:pStyle w:val="Title"/>
        <w:rPr>
          <w:rFonts w:ascii="Times New Roman" w:hAnsi="Times New Roman" w:cs="Times New Roman"/>
        </w:rPr>
      </w:pPr>
      <w:r>
        <w:rPr>
          <w:rFonts w:ascii="Times New Roman" w:hAnsi="Times New Roman" w:cs="Times New Roman"/>
        </w:rPr>
        <w:t>Movie The</w:t>
      </w:r>
      <w:r w:rsidR="00E24299">
        <w:rPr>
          <w:rFonts w:ascii="Times New Roman" w:hAnsi="Times New Roman" w:cs="Times New Roman"/>
        </w:rPr>
        <w:t>atre Releases</w:t>
      </w:r>
    </w:p>
    <w:p w14:paraId="5B91368C" w14:textId="6A660B15" w:rsidR="00DD2810" w:rsidRPr="00DD2810" w:rsidRDefault="00DD2810" w:rsidP="00DD2810">
      <w:pPr>
        <w:rPr>
          <w:rFonts w:ascii="Times New Roman" w:hAnsi="Times New Roman" w:cs="Times New Roman"/>
        </w:rPr>
      </w:pPr>
    </w:p>
    <w:p w14:paraId="01BF8692" w14:textId="49E3DF4A" w:rsidR="00DD2810" w:rsidRPr="00DD2810" w:rsidRDefault="00B76FF5" w:rsidP="00DD2810">
      <w:pPr>
        <w:rPr>
          <w:rFonts w:ascii="Times New Roman" w:hAnsi="Times New Roman" w:cs="Times New Roman"/>
        </w:rPr>
      </w:pPr>
      <w:r>
        <w:rPr>
          <w:rFonts w:ascii="Times New Roman" w:hAnsi="Times New Roman" w:cs="Times New Roman"/>
        </w:rPr>
        <w:t>The movie industry, a competitive business,</w:t>
      </w:r>
      <w:r w:rsidR="00C65D3E">
        <w:rPr>
          <w:rFonts w:ascii="Times New Roman" w:hAnsi="Times New Roman" w:cs="Times New Roman"/>
        </w:rPr>
        <w:t xml:space="preserve"> uses a number of key variables to measure the success of a movie released to industry: opening weekend gross sales, total gross sales, number of theatres the movie was shown in, and the number of weeks the movie was in release are a few. The too 100 movies of 2016 are summarized in this report</w:t>
      </w:r>
    </w:p>
    <w:p w14:paraId="6229EFEC" w14:textId="17C74EF5" w:rsidR="00DD2810" w:rsidRDefault="00C65D3E" w:rsidP="005161F2">
      <w:pPr>
        <w:pStyle w:val="Heading1"/>
        <w:rPr>
          <w:rFonts w:ascii="Times New Roman" w:hAnsi="Times New Roman" w:cs="Times New Roman"/>
        </w:rPr>
      </w:pPr>
      <w:r>
        <w:rPr>
          <w:rFonts w:ascii="Times New Roman" w:hAnsi="Times New Roman" w:cs="Times New Roman"/>
        </w:rPr>
        <w:t>Opening Gross Sales</w:t>
      </w:r>
    </w:p>
    <w:p w14:paraId="471262CC" w14:textId="23D40F84" w:rsidR="005161F2" w:rsidRDefault="005161F2" w:rsidP="005161F2"/>
    <w:p w14:paraId="7B0490CA" w14:textId="60236188" w:rsidR="00C3136D" w:rsidRDefault="005161F2" w:rsidP="005161F2">
      <w:pPr>
        <w:rPr>
          <w:rFonts w:ascii="Times New Roman" w:hAnsi="Times New Roman" w:cs="Times New Roman"/>
        </w:rPr>
      </w:pPr>
      <w:r>
        <w:rPr>
          <w:rFonts w:ascii="Times New Roman" w:hAnsi="Times New Roman" w:cs="Times New Roman"/>
        </w:rPr>
        <w:t xml:space="preserve">Table 1 presents a </w:t>
      </w:r>
      <w:r w:rsidR="00C3136D">
        <w:rPr>
          <w:rFonts w:ascii="Times New Roman" w:hAnsi="Times New Roman" w:cs="Times New Roman"/>
        </w:rPr>
        <w:t xml:space="preserve">frequency distribution for </w:t>
      </w:r>
      <w:r w:rsidR="00C65D3E">
        <w:rPr>
          <w:rFonts w:ascii="Times New Roman" w:hAnsi="Times New Roman" w:cs="Times New Roman"/>
        </w:rPr>
        <w:t>opening gross sales</w:t>
      </w:r>
      <w:r>
        <w:rPr>
          <w:rFonts w:ascii="Times New Roman" w:hAnsi="Times New Roman" w:cs="Times New Roman"/>
        </w:rPr>
        <w:t xml:space="preserve">. </w:t>
      </w:r>
      <w:r w:rsidR="00A23250">
        <w:rPr>
          <w:rFonts w:ascii="Times New Roman" w:hAnsi="Times New Roman" w:cs="Times New Roman"/>
        </w:rPr>
        <w:t>The majority of these 2016 movies (37%) gross up to 15 million</w:t>
      </w:r>
      <w:r w:rsidR="00F0557E">
        <w:rPr>
          <w:rFonts w:ascii="Times New Roman" w:hAnsi="Times New Roman" w:cs="Times New Roman"/>
        </w:rPr>
        <w:t xml:space="preserve"> in the opening weekend, followed by 33% grossing between 15 and 30 million. Eighty-three percent (83%) of movies gross up to 45 million on opening weekend. </w:t>
      </w:r>
      <w:r w:rsidR="00C3136D">
        <w:rPr>
          <w:rFonts w:ascii="Times New Roman" w:hAnsi="Times New Roman" w:cs="Times New Roman"/>
        </w:rPr>
        <w:t xml:space="preserve"> </w:t>
      </w:r>
      <w:r w:rsidR="007D3C24">
        <w:rPr>
          <w:rFonts w:ascii="Times New Roman" w:hAnsi="Times New Roman" w:cs="Times New Roman"/>
        </w:rPr>
        <w:t xml:space="preserve">Figure 1 presents </w:t>
      </w:r>
      <w:r w:rsidR="00F0557E">
        <w:rPr>
          <w:rFonts w:ascii="Times New Roman" w:hAnsi="Times New Roman" w:cs="Times New Roman"/>
        </w:rPr>
        <w:t>opening gross sales</w:t>
      </w:r>
      <w:r w:rsidR="007D3C24">
        <w:rPr>
          <w:rFonts w:ascii="Times New Roman" w:hAnsi="Times New Roman" w:cs="Times New Roman"/>
        </w:rPr>
        <w:t xml:space="preserve"> as a histogram.</w:t>
      </w:r>
    </w:p>
    <w:p w14:paraId="15EA196F" w14:textId="7CD7FF83" w:rsidR="00C65D3E" w:rsidRDefault="00C65D3E" w:rsidP="00C65D3E">
      <w:pPr>
        <w:jc w:val="center"/>
        <w:rPr>
          <w:noProof/>
        </w:rPr>
      </w:pPr>
      <w:r>
        <w:rPr>
          <w:noProof/>
        </w:rPr>
        <w:drawing>
          <wp:inline distT="0" distB="0" distL="0" distR="0" wp14:anchorId="325B03D7" wp14:editId="7EFE499C">
            <wp:extent cx="1866900" cy="1934176"/>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884045" cy="1951939"/>
                    </a:xfrm>
                    <a:prstGeom prst="rect">
                      <a:avLst/>
                    </a:prstGeom>
                  </pic:spPr>
                </pic:pic>
              </a:graphicData>
            </a:graphic>
          </wp:inline>
        </w:drawing>
      </w:r>
      <w:r w:rsidR="00F0557E" w:rsidRPr="00F0557E">
        <w:rPr>
          <w:noProof/>
        </w:rPr>
        <w:t xml:space="preserve"> </w:t>
      </w:r>
      <w:r w:rsidR="00F0557E">
        <w:rPr>
          <w:noProof/>
        </w:rPr>
        <w:drawing>
          <wp:inline distT="0" distB="0" distL="0" distR="0" wp14:anchorId="7B39CAC1" wp14:editId="204B3786">
            <wp:extent cx="3917950" cy="1976136"/>
            <wp:effectExtent l="0" t="0" r="635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969814" cy="2002295"/>
                    </a:xfrm>
                    <a:prstGeom prst="rect">
                      <a:avLst/>
                    </a:prstGeom>
                  </pic:spPr>
                </pic:pic>
              </a:graphicData>
            </a:graphic>
          </wp:inline>
        </w:drawing>
      </w:r>
    </w:p>
    <w:p w14:paraId="4CE13C59" w14:textId="66533879" w:rsidR="00F0557E" w:rsidRDefault="00F0557E" w:rsidP="00F0557E">
      <w:pPr>
        <w:pStyle w:val="Heading1"/>
        <w:rPr>
          <w:rFonts w:ascii="Times New Roman" w:hAnsi="Times New Roman" w:cs="Times New Roman"/>
        </w:rPr>
      </w:pPr>
      <w:r>
        <w:rPr>
          <w:rFonts w:ascii="Times New Roman" w:hAnsi="Times New Roman" w:cs="Times New Roman"/>
        </w:rPr>
        <w:t>Total Gross Sales</w:t>
      </w:r>
    </w:p>
    <w:p w14:paraId="21AA5D64" w14:textId="77777777" w:rsidR="00F0557E" w:rsidRPr="00F0557E" w:rsidRDefault="00F0557E" w:rsidP="00F0557E"/>
    <w:p w14:paraId="0A407849" w14:textId="232D92C0" w:rsidR="00F0557E" w:rsidRDefault="00F0557E" w:rsidP="00F0557E">
      <w:pPr>
        <w:rPr>
          <w:rFonts w:ascii="Times New Roman" w:hAnsi="Times New Roman" w:cs="Times New Roman"/>
        </w:rPr>
      </w:pPr>
      <w:r>
        <w:rPr>
          <w:rFonts w:ascii="Times New Roman" w:hAnsi="Times New Roman" w:cs="Times New Roman"/>
        </w:rPr>
        <w:t>Table 2 presents a frequency distribution for total gross sales. The majority of these 2016 movies (</w:t>
      </w:r>
      <w:r w:rsidR="004B25DC">
        <w:rPr>
          <w:rFonts w:ascii="Times New Roman" w:hAnsi="Times New Roman" w:cs="Times New Roman"/>
        </w:rPr>
        <w:t>59%)</w:t>
      </w:r>
      <w:r>
        <w:rPr>
          <w:rFonts w:ascii="Times New Roman" w:hAnsi="Times New Roman" w:cs="Times New Roman"/>
        </w:rPr>
        <w:t xml:space="preserve"> gross </w:t>
      </w:r>
      <w:r w:rsidR="004B25DC">
        <w:rPr>
          <w:rFonts w:ascii="Times New Roman" w:hAnsi="Times New Roman" w:cs="Times New Roman"/>
        </w:rPr>
        <w:t>between 23 and 74 million dollars.</w:t>
      </w:r>
      <w:r>
        <w:rPr>
          <w:rFonts w:ascii="Times New Roman" w:hAnsi="Times New Roman" w:cs="Times New Roman"/>
        </w:rPr>
        <w:t xml:space="preserve"> Eighty-</w:t>
      </w:r>
      <w:r w:rsidR="004B25DC">
        <w:rPr>
          <w:rFonts w:ascii="Times New Roman" w:hAnsi="Times New Roman" w:cs="Times New Roman"/>
        </w:rPr>
        <w:t>seven p</w:t>
      </w:r>
      <w:r>
        <w:rPr>
          <w:rFonts w:ascii="Times New Roman" w:hAnsi="Times New Roman" w:cs="Times New Roman"/>
        </w:rPr>
        <w:t>ercent (8</w:t>
      </w:r>
      <w:r w:rsidR="004B25DC">
        <w:rPr>
          <w:rFonts w:ascii="Times New Roman" w:hAnsi="Times New Roman" w:cs="Times New Roman"/>
        </w:rPr>
        <w:t>7</w:t>
      </w:r>
      <w:r>
        <w:rPr>
          <w:rFonts w:ascii="Times New Roman" w:hAnsi="Times New Roman" w:cs="Times New Roman"/>
        </w:rPr>
        <w:t xml:space="preserve">%) of movies </w:t>
      </w:r>
      <w:r w:rsidR="004B25DC">
        <w:rPr>
          <w:rFonts w:ascii="Times New Roman" w:hAnsi="Times New Roman" w:cs="Times New Roman"/>
        </w:rPr>
        <w:t xml:space="preserve">indicate a total </w:t>
      </w:r>
      <w:r>
        <w:rPr>
          <w:rFonts w:ascii="Times New Roman" w:hAnsi="Times New Roman" w:cs="Times New Roman"/>
        </w:rPr>
        <w:t xml:space="preserve">gross </w:t>
      </w:r>
      <w:r w:rsidR="004B25DC">
        <w:rPr>
          <w:rFonts w:ascii="Times New Roman" w:hAnsi="Times New Roman" w:cs="Times New Roman"/>
        </w:rPr>
        <w:t>of 23 to 176 million dollars.</w:t>
      </w:r>
      <w:r>
        <w:rPr>
          <w:rFonts w:ascii="Times New Roman" w:hAnsi="Times New Roman" w:cs="Times New Roman"/>
        </w:rPr>
        <w:t xml:space="preserve"> Figure </w:t>
      </w:r>
      <w:r w:rsidR="004B25DC">
        <w:rPr>
          <w:rFonts w:ascii="Times New Roman" w:hAnsi="Times New Roman" w:cs="Times New Roman"/>
        </w:rPr>
        <w:t>2</w:t>
      </w:r>
      <w:r>
        <w:rPr>
          <w:rFonts w:ascii="Times New Roman" w:hAnsi="Times New Roman" w:cs="Times New Roman"/>
        </w:rPr>
        <w:t xml:space="preserve"> presents </w:t>
      </w:r>
      <w:r w:rsidR="004B25DC">
        <w:rPr>
          <w:rFonts w:ascii="Times New Roman" w:hAnsi="Times New Roman" w:cs="Times New Roman"/>
        </w:rPr>
        <w:t>total</w:t>
      </w:r>
      <w:r>
        <w:rPr>
          <w:rFonts w:ascii="Times New Roman" w:hAnsi="Times New Roman" w:cs="Times New Roman"/>
        </w:rPr>
        <w:t xml:space="preserve"> gross sales as a histogram.</w:t>
      </w:r>
    </w:p>
    <w:p w14:paraId="29039AC6" w14:textId="2F38762E" w:rsidR="004B25DC" w:rsidRDefault="004B25DC" w:rsidP="00F0557E">
      <w:pPr>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14:anchorId="241A94FC" wp14:editId="659512B4">
                <wp:simplePos x="0" y="0"/>
                <wp:positionH relativeFrom="column">
                  <wp:posOffset>2292350</wp:posOffset>
                </wp:positionH>
                <wp:positionV relativeFrom="paragraph">
                  <wp:posOffset>13970</wp:posOffset>
                </wp:positionV>
                <wp:extent cx="3397250" cy="1682750"/>
                <wp:effectExtent l="0" t="0" r="0" b="0"/>
                <wp:wrapNone/>
                <wp:docPr id="6" name="Text Box 6"/>
                <wp:cNvGraphicFramePr/>
                <a:graphic xmlns:a="http://schemas.openxmlformats.org/drawingml/2006/main">
                  <a:graphicData uri="http://schemas.microsoft.com/office/word/2010/wordprocessingShape">
                    <wps:wsp>
                      <wps:cNvSpPr txBox="1"/>
                      <wps:spPr>
                        <a:xfrm>
                          <a:off x="0" y="0"/>
                          <a:ext cx="3397250" cy="1682750"/>
                        </a:xfrm>
                        <a:prstGeom prst="rect">
                          <a:avLst/>
                        </a:prstGeom>
                        <a:solidFill>
                          <a:schemeClr val="lt1"/>
                        </a:solidFill>
                        <a:ln w="6350">
                          <a:noFill/>
                        </a:ln>
                      </wps:spPr>
                      <wps:txbx>
                        <w:txbxContent>
                          <w:p w14:paraId="41B5E08B" w14:textId="31536183" w:rsidR="00C8448A" w:rsidRDefault="00C8448A">
                            <w:r>
                              <w:rPr>
                                <w:noProof/>
                              </w:rPr>
                              <w:drawing>
                                <wp:inline distT="0" distB="0" distL="0" distR="0" wp14:anchorId="66D0AEB0" wp14:editId="62FEE939">
                                  <wp:extent cx="3246901" cy="15176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309565" cy="15469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1A94FC" id="_x0000_t202" coordsize="21600,21600" o:spt="202" path="m,l,21600r21600,l21600,xe">
                <v:stroke joinstyle="miter"/>
                <v:path gradientshapeok="t" o:connecttype="rect"/>
              </v:shapetype>
              <v:shape id="Text Box 6" o:spid="_x0000_s1026" type="#_x0000_t202" style="position:absolute;margin-left:180.5pt;margin-top:1.1pt;width:267.5pt;height:13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" fillcolor="white [3201]" stroked="f" strokeweight=".5pt">
                <v:textbox>
                  <w:txbxContent>
                    <w:p w14:paraId="41B5E08B" w14:textId="31536183" w:rsidR="00C8448A" w:rsidRDefault="00C8448A">
                      <w:r>
                        <w:rPr>
                          <w:noProof/>
                        </w:rPr>
                        <w:drawing>
                          <wp:inline distT="0" distB="0" distL="0" distR="0" wp14:anchorId="66D0AEB0" wp14:editId="62FEE939">
                            <wp:extent cx="3246901" cy="15176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309565" cy="1546940"/>
                                    </a:xfrm>
                                    <a:prstGeom prst="rect">
                                      <a:avLst/>
                                    </a:prstGeom>
                                  </pic:spPr>
                                </pic:pic>
                              </a:graphicData>
                            </a:graphic>
                          </wp:inline>
                        </w:drawing>
                      </w:r>
                    </w:p>
                  </w:txbxContent>
                </v:textbox>
              </v:shape>
            </w:pict>
          </mc:Fallback>
        </mc:AlternateContent>
      </w:r>
      <w:r>
        <w:rPr>
          <w:noProof/>
        </w:rPr>
        <w:drawing>
          <wp:inline distT="0" distB="0" distL="0" distR="0" wp14:anchorId="63D589B5" wp14:editId="4ACDC377">
            <wp:extent cx="2038350" cy="171985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64669" cy="1742065"/>
                    </a:xfrm>
                    <a:prstGeom prst="rect">
                      <a:avLst/>
                    </a:prstGeom>
                  </pic:spPr>
                </pic:pic>
              </a:graphicData>
            </a:graphic>
          </wp:inline>
        </w:drawing>
      </w:r>
    </w:p>
    <w:p w14:paraId="05724758" w14:textId="738541F0" w:rsidR="00F0557E" w:rsidRDefault="00F0557E" w:rsidP="00F0557E">
      <w:pPr>
        <w:rPr>
          <w:rFonts w:ascii="Times New Roman" w:hAnsi="Times New Roman" w:cs="Times New Roman"/>
        </w:rPr>
      </w:pPr>
    </w:p>
    <w:p w14:paraId="46F1A516" w14:textId="2B31ECB5" w:rsidR="004B25DC" w:rsidRDefault="004B25DC" w:rsidP="004B25DC">
      <w:pPr>
        <w:pStyle w:val="Heading1"/>
        <w:rPr>
          <w:rFonts w:ascii="Times New Roman" w:hAnsi="Times New Roman" w:cs="Times New Roman"/>
        </w:rPr>
      </w:pPr>
      <w:r>
        <w:rPr>
          <w:rFonts w:ascii="Times New Roman" w:hAnsi="Times New Roman" w:cs="Times New Roman"/>
        </w:rPr>
        <w:lastRenderedPageBreak/>
        <w:t>Number of Theatres</w:t>
      </w:r>
    </w:p>
    <w:p w14:paraId="615417C5" w14:textId="77777777" w:rsidR="00F0557E" w:rsidRDefault="00F0557E" w:rsidP="004B25DC">
      <w:pPr>
        <w:rPr>
          <w:rFonts w:ascii="Times New Roman" w:hAnsi="Times New Roman" w:cs="Times New Roman"/>
        </w:rPr>
      </w:pPr>
    </w:p>
    <w:p w14:paraId="720BE455" w14:textId="7F7F81BA" w:rsidR="00D37569" w:rsidRDefault="00D37569" w:rsidP="00D37569">
      <w:pPr>
        <w:rPr>
          <w:rFonts w:ascii="Times New Roman" w:hAnsi="Times New Roman" w:cs="Times New Roman"/>
        </w:rPr>
      </w:pPr>
      <w:r>
        <w:rPr>
          <w:rFonts w:ascii="Times New Roman" w:hAnsi="Times New Roman" w:cs="Times New Roman"/>
        </w:rPr>
        <w:t xml:space="preserve">Table </w:t>
      </w:r>
      <w:r w:rsidR="004B25DC">
        <w:rPr>
          <w:rFonts w:ascii="Times New Roman" w:hAnsi="Times New Roman" w:cs="Times New Roman"/>
        </w:rPr>
        <w:t>3</w:t>
      </w:r>
      <w:r>
        <w:rPr>
          <w:rFonts w:ascii="Times New Roman" w:hAnsi="Times New Roman" w:cs="Times New Roman"/>
        </w:rPr>
        <w:t xml:space="preserve"> presents a frequency distribution for </w:t>
      </w:r>
      <w:r w:rsidR="004B25DC">
        <w:rPr>
          <w:rFonts w:ascii="Times New Roman" w:hAnsi="Times New Roman" w:cs="Times New Roman"/>
        </w:rPr>
        <w:t xml:space="preserve">the </w:t>
      </w:r>
      <w:r>
        <w:rPr>
          <w:rFonts w:ascii="Times New Roman" w:hAnsi="Times New Roman" w:cs="Times New Roman"/>
        </w:rPr>
        <w:t xml:space="preserve">number of </w:t>
      </w:r>
      <w:r w:rsidR="004B25DC">
        <w:rPr>
          <w:rFonts w:ascii="Times New Roman" w:hAnsi="Times New Roman" w:cs="Times New Roman"/>
        </w:rPr>
        <w:t>theatres the movie was released in.</w:t>
      </w:r>
      <w:r>
        <w:rPr>
          <w:rFonts w:ascii="Times New Roman" w:hAnsi="Times New Roman" w:cs="Times New Roman"/>
        </w:rPr>
        <w:t xml:space="preserve"> </w:t>
      </w:r>
      <w:r w:rsidR="00C8448A">
        <w:rPr>
          <w:rFonts w:ascii="Times New Roman" w:hAnsi="Times New Roman" w:cs="Times New Roman"/>
        </w:rPr>
        <w:t>The majority of movies were released in between 3121 and 3279 theatres. Forty-five percent (45%) of movies were released in between 2803 and 3438 theatres. Twenty-five percent (25%) were released in between 3757 and 4233 theatres. Figure 3 shows a histogram of the number of theatres the movies were released in.</w:t>
      </w:r>
    </w:p>
    <w:p w14:paraId="59215205" w14:textId="5D64A217" w:rsidR="00D44CE5" w:rsidRDefault="004B25DC" w:rsidP="00C8448A">
      <w:pPr>
        <w:rPr>
          <w:rFonts w:ascii="Times New Roman" w:hAnsi="Times New Roman" w:cs="Times New Roman"/>
        </w:rPr>
      </w:pPr>
      <w:r>
        <w:rPr>
          <w:noProof/>
        </w:rPr>
        <mc:AlternateContent>
          <mc:Choice Requires="wps">
            <w:drawing>
              <wp:anchor distT="0" distB="0" distL="114300" distR="114300" simplePos="0" relativeHeight="251660288" behindDoc="0" locked="0" layoutInCell="1" allowOverlap="1" wp14:anchorId="36B1C301" wp14:editId="7FD11A12">
                <wp:simplePos x="0" y="0"/>
                <wp:positionH relativeFrom="column">
                  <wp:posOffset>2584450</wp:posOffset>
                </wp:positionH>
                <wp:positionV relativeFrom="paragraph">
                  <wp:posOffset>90170</wp:posOffset>
                </wp:positionV>
                <wp:extent cx="3765550" cy="2578100"/>
                <wp:effectExtent l="0" t="0" r="6350" b="0"/>
                <wp:wrapNone/>
                <wp:docPr id="12" name="Text Box 12"/>
                <wp:cNvGraphicFramePr/>
                <a:graphic xmlns:a="http://schemas.openxmlformats.org/drawingml/2006/main">
                  <a:graphicData uri="http://schemas.microsoft.com/office/word/2010/wordprocessingShape">
                    <wps:wsp>
                      <wps:cNvSpPr txBox="1"/>
                      <wps:spPr>
                        <a:xfrm>
                          <a:off x="0" y="0"/>
                          <a:ext cx="3765550" cy="2578100"/>
                        </a:xfrm>
                        <a:prstGeom prst="rect">
                          <a:avLst/>
                        </a:prstGeom>
                        <a:solidFill>
                          <a:schemeClr val="lt1"/>
                        </a:solidFill>
                        <a:ln w="6350">
                          <a:noFill/>
                        </a:ln>
                      </wps:spPr>
                      <wps:txbx>
                        <w:txbxContent>
                          <w:p w14:paraId="6A7DC381" w14:textId="1C874D24" w:rsidR="00C8448A" w:rsidRDefault="00C8448A">
                            <w:r>
                              <w:rPr>
                                <w:noProof/>
                              </w:rPr>
                              <w:drawing>
                                <wp:inline distT="0" distB="0" distL="0" distR="0" wp14:anchorId="0DA72364" wp14:editId="33FE7561">
                                  <wp:extent cx="3746239" cy="1778000"/>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57091" cy="178315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B1C301" id="Text Box 12" o:spid="_x0000_s1027" type="#_x0000_t202" style="position:absolute;margin-left:203.5pt;margin-top:7.1pt;width:296.5pt;height:20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" fillcolor="white [3201]" stroked="f" strokeweight=".5pt">
                <v:textbox>
                  <w:txbxContent>
                    <w:p w14:paraId="6A7DC381" w14:textId="1C874D24" w:rsidR="00C8448A" w:rsidRDefault="00C8448A">
                      <w:r>
                        <w:rPr>
                          <w:noProof/>
                        </w:rPr>
                        <w:drawing>
                          <wp:inline distT="0" distB="0" distL="0" distR="0" wp14:anchorId="0DA72364" wp14:editId="33FE7561">
                            <wp:extent cx="3746239" cy="1778000"/>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57091" cy="1783151"/>
                                    </a:xfrm>
                                    <a:prstGeom prst="rect">
                                      <a:avLst/>
                                    </a:prstGeom>
                                  </pic:spPr>
                                </pic:pic>
                              </a:graphicData>
                            </a:graphic>
                          </wp:inline>
                        </w:drawing>
                      </w:r>
                    </w:p>
                  </w:txbxContent>
                </v:textbox>
              </v:shape>
            </w:pict>
          </mc:Fallback>
        </mc:AlternateContent>
      </w:r>
      <w:r>
        <w:rPr>
          <w:noProof/>
        </w:rPr>
        <w:drawing>
          <wp:inline distT="0" distB="0" distL="0" distR="0" wp14:anchorId="0A006FA8" wp14:editId="27E6C1BD">
            <wp:extent cx="2247900" cy="31299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60134" cy="3147021"/>
                    </a:xfrm>
                    <a:prstGeom prst="rect">
                      <a:avLst/>
                    </a:prstGeom>
                  </pic:spPr>
                </pic:pic>
              </a:graphicData>
            </a:graphic>
          </wp:inline>
        </w:drawing>
      </w:r>
      <w:r w:rsidRPr="004B25DC">
        <w:rPr>
          <w:noProof/>
        </w:rPr>
        <w:t xml:space="preserve"> </w:t>
      </w:r>
    </w:p>
    <w:p w14:paraId="046D89BD" w14:textId="080E447F" w:rsidR="005161F2" w:rsidRDefault="00C8448A" w:rsidP="005161F2">
      <w:pPr>
        <w:pStyle w:val="Heading1"/>
        <w:rPr>
          <w:rFonts w:ascii="Times New Roman" w:hAnsi="Times New Roman" w:cs="Times New Roman"/>
        </w:rPr>
      </w:pPr>
      <w:r>
        <w:rPr>
          <w:rFonts w:ascii="Times New Roman" w:hAnsi="Times New Roman" w:cs="Times New Roman"/>
        </w:rPr>
        <w:t>Number of Weeks in Release</w:t>
      </w:r>
    </w:p>
    <w:p w14:paraId="2666693F" w14:textId="41E056B3" w:rsidR="00C8448A" w:rsidRDefault="00C8448A" w:rsidP="00C8448A"/>
    <w:p w14:paraId="00B97276" w14:textId="33100D35" w:rsidR="00C8448A" w:rsidRDefault="00C8448A" w:rsidP="00C8448A">
      <w:pPr>
        <w:rPr>
          <w:rFonts w:ascii="Times New Roman" w:hAnsi="Times New Roman" w:cs="Times New Roman"/>
        </w:rPr>
      </w:pPr>
      <w:r>
        <w:rPr>
          <w:rFonts w:ascii="Times New Roman" w:hAnsi="Times New Roman" w:cs="Times New Roman"/>
        </w:rPr>
        <w:t xml:space="preserve">Table 4 presents a frequency distribution for the number of weeks in release for one hundred 2016 movies. The majority of movies were in release between 7 and 14 weeks. Ninety-two percent (92%) of movies were in release for up to 22 weeks. Figure 4 shows a histogram of the number of </w:t>
      </w:r>
      <w:r w:rsidR="0010078F">
        <w:rPr>
          <w:rFonts w:ascii="Times New Roman" w:hAnsi="Times New Roman" w:cs="Times New Roman"/>
        </w:rPr>
        <w:t>weeks in release</w:t>
      </w:r>
      <w:r>
        <w:rPr>
          <w:rFonts w:ascii="Times New Roman" w:hAnsi="Times New Roman" w:cs="Times New Roman"/>
        </w:rPr>
        <w:t>.</w:t>
      </w:r>
    </w:p>
    <w:p w14:paraId="2762AB40" w14:textId="64C72006" w:rsidR="00C8448A" w:rsidRDefault="0010078F" w:rsidP="00C8448A">
      <w:r>
        <w:rPr>
          <w:noProof/>
        </w:rPr>
        <mc:AlternateContent>
          <mc:Choice Requires="wps">
            <w:drawing>
              <wp:anchor distT="0" distB="0" distL="114300" distR="114300" simplePos="0" relativeHeight="251661312" behindDoc="0" locked="0" layoutInCell="1" allowOverlap="1" wp14:anchorId="46247320" wp14:editId="63DED85F">
                <wp:simplePos x="0" y="0"/>
                <wp:positionH relativeFrom="column">
                  <wp:posOffset>2952750</wp:posOffset>
                </wp:positionH>
                <wp:positionV relativeFrom="paragraph">
                  <wp:posOffset>234315</wp:posOffset>
                </wp:positionV>
                <wp:extent cx="3092450" cy="19050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092450" cy="1905000"/>
                        </a:xfrm>
                        <a:prstGeom prst="rect">
                          <a:avLst/>
                        </a:prstGeom>
                        <a:solidFill>
                          <a:schemeClr val="lt1"/>
                        </a:solidFill>
                        <a:ln w="6350">
                          <a:noFill/>
                        </a:ln>
                      </wps:spPr>
                      <wps:txbx>
                        <w:txbxContent>
                          <w:p w14:paraId="58261BEB" w14:textId="4E8B1204" w:rsidR="0010078F" w:rsidRDefault="0010078F">
                            <w:r>
                              <w:rPr>
                                <w:noProof/>
                              </w:rPr>
                              <w:drawing>
                                <wp:inline distT="0" distB="0" distL="0" distR="0" wp14:anchorId="483EF580" wp14:editId="65A6969B">
                                  <wp:extent cx="3175604" cy="151765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87378" cy="152327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247320" id="Text Box 17" o:spid="_x0000_s1028" type="#_x0000_t202" style="position:absolute;margin-left:232.5pt;margin-top:18.45pt;width:243.5pt;height:150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" fillcolor="white [3201]" stroked="f" strokeweight=".5pt">
                <v:textbox>
                  <w:txbxContent>
                    <w:p w14:paraId="58261BEB" w14:textId="4E8B1204" w:rsidR="0010078F" w:rsidRDefault="0010078F">
                      <w:r>
                        <w:rPr>
                          <w:noProof/>
                        </w:rPr>
                        <w:drawing>
                          <wp:inline distT="0" distB="0" distL="0" distR="0" wp14:anchorId="483EF580" wp14:editId="65A6969B">
                            <wp:extent cx="3175604" cy="151765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87378" cy="1523277"/>
                                    </a:xfrm>
                                    <a:prstGeom prst="rect">
                                      <a:avLst/>
                                    </a:prstGeom>
                                  </pic:spPr>
                                </pic:pic>
                              </a:graphicData>
                            </a:graphic>
                          </wp:inline>
                        </w:drawing>
                      </w:r>
                    </w:p>
                  </w:txbxContent>
                </v:textbox>
              </v:shape>
            </w:pict>
          </mc:Fallback>
        </mc:AlternateContent>
      </w:r>
    </w:p>
    <w:p w14:paraId="4E122443" w14:textId="5076AF3D" w:rsidR="00C8448A" w:rsidRPr="00C8448A" w:rsidRDefault="00C8448A" w:rsidP="00C8448A">
      <w:r>
        <w:rPr>
          <w:noProof/>
        </w:rPr>
        <w:drawing>
          <wp:inline distT="0" distB="0" distL="0" distR="0" wp14:anchorId="742DA9F3" wp14:editId="75474274">
            <wp:extent cx="2870339" cy="1657350"/>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17431" cy="1684541"/>
                    </a:xfrm>
                    <a:prstGeom prst="rect">
                      <a:avLst/>
                    </a:prstGeom>
                  </pic:spPr>
                </pic:pic>
              </a:graphicData>
            </a:graphic>
          </wp:inline>
        </w:drawing>
      </w:r>
    </w:p>
    <w:p w14:paraId="2A7B550A" w14:textId="35A21F12" w:rsidR="0010078F" w:rsidRDefault="0010078F" w:rsidP="0010078F">
      <w:pPr>
        <w:pStyle w:val="Heading1"/>
        <w:rPr>
          <w:rFonts w:ascii="Times New Roman" w:hAnsi="Times New Roman" w:cs="Times New Roman"/>
        </w:rPr>
      </w:pPr>
      <w:r>
        <w:rPr>
          <w:rFonts w:ascii="Times New Roman" w:hAnsi="Times New Roman" w:cs="Times New Roman"/>
        </w:rPr>
        <w:lastRenderedPageBreak/>
        <w:t>Relationship Between Total Gross Sales and Number of Theatres</w:t>
      </w:r>
    </w:p>
    <w:p w14:paraId="278ED407" w14:textId="2E5DF994" w:rsidR="0010078F" w:rsidRDefault="0010078F" w:rsidP="0010078F"/>
    <w:p w14:paraId="663C6646" w14:textId="0751CF97" w:rsidR="00511F92" w:rsidRDefault="00511F92" w:rsidP="0010078F">
      <w:r w:rsidRPr="0010078F">
        <w:rPr>
          <w:rFonts w:ascii="Times New Roman" w:hAnsi="Times New Roman" w:cs="Times New Roman"/>
        </w:rPr>
        <w:t xml:space="preserve">Figure </w:t>
      </w:r>
      <w:r>
        <w:rPr>
          <w:rFonts w:ascii="Times New Roman" w:hAnsi="Times New Roman" w:cs="Times New Roman"/>
        </w:rPr>
        <w:t>5</w:t>
      </w:r>
      <w:r>
        <w:rPr>
          <w:rFonts w:ascii="Times New Roman" w:hAnsi="Times New Roman" w:cs="Times New Roman"/>
        </w:rPr>
        <w:t xml:space="preserve"> presents a scatter diagram of total gross sales and number of theatres. </w:t>
      </w:r>
      <w:r w:rsidR="00F20F38">
        <w:rPr>
          <w:rFonts w:ascii="Times New Roman" w:hAnsi="Times New Roman" w:cs="Times New Roman"/>
        </w:rPr>
        <w:t>Movies shown in fewer than 3000 theatres gross less than 100 million dollars. When movies are shown in more than 3000 theatres, total gross sales increase beyond the 100 million dollars threshold. Twelve percent (12%) movies grossing more than 200 million dollars are in a more than 3800 theatres.</w:t>
      </w:r>
    </w:p>
    <w:p w14:paraId="0DF0CE37" w14:textId="669FFBB2" w:rsidR="005161F2" w:rsidRDefault="00511F92" w:rsidP="0010078F">
      <w:pPr>
        <w:jc w:val="center"/>
      </w:pPr>
      <w:r>
        <w:rPr>
          <w:noProof/>
        </w:rPr>
        <w:drawing>
          <wp:inline distT="0" distB="0" distL="0" distR="0" wp14:anchorId="2287CF21" wp14:editId="40123E1E">
            <wp:extent cx="3365500" cy="2049144"/>
            <wp:effectExtent l="0" t="0" r="635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92175" cy="2065386"/>
                    </a:xfrm>
                    <a:prstGeom prst="rect">
                      <a:avLst/>
                    </a:prstGeom>
                  </pic:spPr>
                </pic:pic>
              </a:graphicData>
            </a:graphic>
          </wp:inline>
        </w:drawing>
      </w:r>
    </w:p>
    <w:p w14:paraId="5316FBA7" w14:textId="7F7111D9" w:rsidR="0010078F" w:rsidRDefault="0010078F" w:rsidP="0010078F">
      <w:pPr>
        <w:pStyle w:val="Heading1"/>
        <w:rPr>
          <w:rFonts w:ascii="Times New Roman" w:hAnsi="Times New Roman" w:cs="Times New Roman"/>
        </w:rPr>
      </w:pPr>
      <w:r>
        <w:rPr>
          <w:rFonts w:ascii="Times New Roman" w:hAnsi="Times New Roman" w:cs="Times New Roman"/>
        </w:rPr>
        <w:t xml:space="preserve">Relationship Between Total Gross Sales and Number of </w:t>
      </w:r>
      <w:r>
        <w:rPr>
          <w:rFonts w:ascii="Times New Roman" w:hAnsi="Times New Roman" w:cs="Times New Roman"/>
        </w:rPr>
        <w:t>Weeks in Release</w:t>
      </w:r>
    </w:p>
    <w:p w14:paraId="7E27734A" w14:textId="77777777" w:rsidR="002D4499" w:rsidRPr="002D4499" w:rsidRDefault="002D4499" w:rsidP="002D4499"/>
    <w:p w14:paraId="7379D36D" w14:textId="2F2429BC" w:rsidR="002D4499" w:rsidRPr="00511F92" w:rsidRDefault="00511F92" w:rsidP="00511F92">
      <w:pPr>
        <w:rPr>
          <w:rFonts w:ascii="Times New Roman" w:hAnsi="Times New Roman" w:cs="Times New Roman"/>
        </w:rPr>
      </w:pPr>
      <w:r w:rsidRPr="0010078F">
        <w:rPr>
          <w:rFonts w:ascii="Times New Roman" w:hAnsi="Times New Roman" w:cs="Times New Roman"/>
        </w:rPr>
        <w:t xml:space="preserve">Figure </w:t>
      </w:r>
      <w:r>
        <w:rPr>
          <w:rFonts w:ascii="Times New Roman" w:hAnsi="Times New Roman" w:cs="Times New Roman"/>
        </w:rPr>
        <w:t xml:space="preserve">6 presents a scatter diagram of total gross sales and number of </w:t>
      </w:r>
      <w:r>
        <w:rPr>
          <w:rFonts w:ascii="Times New Roman" w:hAnsi="Times New Roman" w:cs="Times New Roman"/>
        </w:rPr>
        <w:t>weeks in release</w:t>
      </w:r>
      <w:r>
        <w:rPr>
          <w:rFonts w:ascii="Times New Roman" w:hAnsi="Times New Roman" w:cs="Times New Roman"/>
        </w:rPr>
        <w:t xml:space="preserve">. The relationship appears to be predominantly positive, albeit not in a linear form. When weeks in release is approximately between 7 and 18 total gross sales average 100 million dollars. Only 13 movies gross between 20 and 30 million. </w:t>
      </w:r>
      <w:r w:rsidRPr="00511F92">
        <w:rPr>
          <w:rFonts w:ascii="Times New Roman" w:hAnsi="Times New Roman" w:cs="Times New Roman"/>
          <w:i/>
        </w:rPr>
        <w:t>Rogue One: A Star Wars</w:t>
      </w:r>
      <w:r>
        <w:rPr>
          <w:rFonts w:ascii="Times New Roman" w:hAnsi="Times New Roman" w:cs="Times New Roman"/>
        </w:rPr>
        <w:t xml:space="preserve"> movie grossed the largest amount and was only in release for 20 weeks.</w:t>
      </w:r>
    </w:p>
    <w:p w14:paraId="43C16B81" w14:textId="5E67C531" w:rsidR="00727A53" w:rsidRDefault="00511F92" w:rsidP="00511F92">
      <w:pPr>
        <w:jc w:val="center"/>
        <w:rPr>
          <w:rFonts w:ascii="Times New Roman" w:hAnsi="Times New Roman" w:cs="Times New Roman"/>
        </w:rPr>
      </w:pPr>
      <w:r>
        <w:rPr>
          <w:noProof/>
        </w:rPr>
        <w:drawing>
          <wp:inline distT="0" distB="0" distL="0" distR="0" wp14:anchorId="4E04C231" wp14:editId="3BD4AAA6">
            <wp:extent cx="3517900" cy="2060753"/>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73880" cy="2093546"/>
                    </a:xfrm>
                    <a:prstGeom prst="rect">
                      <a:avLst/>
                    </a:prstGeom>
                  </pic:spPr>
                </pic:pic>
              </a:graphicData>
            </a:graphic>
          </wp:inline>
        </w:drawing>
      </w:r>
    </w:p>
    <w:p w14:paraId="61002C05" w14:textId="4B3C67C4" w:rsidR="002D4499" w:rsidRDefault="00304314" w:rsidP="005161F2">
      <w:pPr>
        <w:rPr>
          <w:rFonts w:ascii="Times New Roman" w:hAnsi="Times New Roman" w:cs="Times New Roman"/>
        </w:rPr>
      </w:pPr>
      <w:r>
        <w:rPr>
          <w:rFonts w:ascii="Times New Roman" w:hAnsi="Times New Roman" w:cs="Times New Roman"/>
        </w:rPr>
        <w:t xml:space="preserve">This report presents </w:t>
      </w:r>
      <w:r w:rsidRPr="00F20F38">
        <w:rPr>
          <w:rFonts w:ascii="Times New Roman" w:hAnsi="Times New Roman" w:cs="Times New Roman"/>
        </w:rPr>
        <w:t xml:space="preserve">results based </w:t>
      </w:r>
      <w:r w:rsidR="00F20F38">
        <w:rPr>
          <w:rFonts w:ascii="Times New Roman" w:hAnsi="Times New Roman" w:cs="Times New Roman"/>
        </w:rPr>
        <w:t>on examination of key variables used to measure success in the movie industry.  These variables include: opening gross sales, total gross sales, number of theatres movies were released in, and the number of weeks in release</w:t>
      </w:r>
      <w:r w:rsidR="002D4499">
        <w:rPr>
          <w:rFonts w:ascii="Times New Roman" w:hAnsi="Times New Roman" w:cs="Times New Roman"/>
        </w:rPr>
        <w:t>.</w:t>
      </w:r>
      <w:r w:rsidR="00F20F38">
        <w:rPr>
          <w:rFonts w:ascii="Times New Roman" w:hAnsi="Times New Roman" w:cs="Times New Roman"/>
        </w:rPr>
        <w:t xml:space="preserve"> </w:t>
      </w:r>
    </w:p>
    <w:p w14:paraId="1D77A061" w14:textId="6765968E" w:rsidR="002D4499" w:rsidRDefault="002D4499">
      <w:pPr>
        <w:rPr>
          <w:rFonts w:ascii="Times New Roman" w:hAnsi="Times New Roman" w:cs="Times New Roman"/>
        </w:rPr>
      </w:pPr>
      <w:bookmarkStart w:id="0" w:name="_GoBack"/>
      <w:bookmarkEnd w:id="0"/>
    </w:p>
    <w:sectPr w:rsidR="002D44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11CA0"/>
    <w:rsid w:val="0010078F"/>
    <w:rsid w:val="001751F9"/>
    <w:rsid w:val="002442BD"/>
    <w:rsid w:val="0025156F"/>
    <w:rsid w:val="002D4499"/>
    <w:rsid w:val="00304314"/>
    <w:rsid w:val="003A49D2"/>
    <w:rsid w:val="004B25DC"/>
    <w:rsid w:val="00511F92"/>
    <w:rsid w:val="005161F2"/>
    <w:rsid w:val="00523246"/>
    <w:rsid w:val="005579F9"/>
    <w:rsid w:val="006B54ED"/>
    <w:rsid w:val="006D1F3D"/>
    <w:rsid w:val="00727A53"/>
    <w:rsid w:val="007B39E1"/>
    <w:rsid w:val="007D3C24"/>
    <w:rsid w:val="00815D04"/>
    <w:rsid w:val="008E27EE"/>
    <w:rsid w:val="009A0562"/>
    <w:rsid w:val="009E72C1"/>
    <w:rsid w:val="00A23250"/>
    <w:rsid w:val="00B561D2"/>
    <w:rsid w:val="00B71ECA"/>
    <w:rsid w:val="00B76FF5"/>
    <w:rsid w:val="00C3136D"/>
    <w:rsid w:val="00C65D3E"/>
    <w:rsid w:val="00C8448A"/>
    <w:rsid w:val="00CE2B79"/>
    <w:rsid w:val="00D365DC"/>
    <w:rsid w:val="00D37569"/>
    <w:rsid w:val="00D44CE5"/>
    <w:rsid w:val="00DB1EBA"/>
    <w:rsid w:val="00DD2810"/>
    <w:rsid w:val="00E24299"/>
    <w:rsid w:val="00EE2816"/>
    <w:rsid w:val="00F0557E"/>
    <w:rsid w:val="00F20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 w:id="205954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4</cp:revision>
  <dcterms:created xsi:type="dcterms:W3CDTF">2018-12-06T15:14:00Z</dcterms:created>
  <dcterms:modified xsi:type="dcterms:W3CDTF">2018-12-09T18:26:00Z</dcterms:modified>
</cp:coreProperties>
</file>